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0151" w14:textId="77777777" w:rsidR="001077C2" w:rsidRPr="001077C2" w:rsidRDefault="001077C2" w:rsidP="0010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423"/>
        <w:gridCol w:w="3124"/>
        <w:gridCol w:w="3129"/>
      </w:tblGrid>
      <w:tr w:rsidR="001077C2" w:rsidRPr="001077C2" w14:paraId="5DA90723" w14:textId="77777777" w:rsidTr="00521DF7">
        <w:tc>
          <w:tcPr>
            <w:tcW w:w="1896" w:type="dxa"/>
          </w:tcPr>
          <w:p w14:paraId="66C17397" w14:textId="77777777" w:rsidR="001077C2" w:rsidRPr="001077C2" w:rsidRDefault="001077C2" w:rsidP="001077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85CF51" wp14:editId="606F0BB3">
                  <wp:extent cx="8382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  <w:gridSpan w:val="3"/>
          </w:tcPr>
          <w:p w14:paraId="267C48BD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LABORATORIUM BIOREMEDIASI</w:t>
            </w:r>
          </w:p>
          <w:p w14:paraId="08FF4F2F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SEKOLAH ILMU TEKNOLOGI HAYATI</w:t>
            </w:r>
          </w:p>
          <w:p w14:paraId="458D6D5B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INSTITUT TEKNOLOGI BANDUNG</w:t>
            </w:r>
          </w:p>
        </w:tc>
      </w:tr>
      <w:tr w:rsidR="001077C2" w:rsidRPr="001077C2" w14:paraId="0E6EA127" w14:textId="77777777" w:rsidTr="00521DF7">
        <w:tc>
          <w:tcPr>
            <w:tcW w:w="9572" w:type="dxa"/>
            <w:gridSpan w:val="4"/>
          </w:tcPr>
          <w:p w14:paraId="3883A3B4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Standard Operating Procedure (SOP)</w:t>
            </w:r>
          </w:p>
          <w:p w14:paraId="2D2C1000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Laminar Air Flow</w:t>
            </w:r>
          </w:p>
        </w:tc>
      </w:tr>
      <w:tr w:rsidR="001077C2" w:rsidRPr="001077C2" w14:paraId="509CA65D" w14:textId="77777777" w:rsidTr="00521DF7">
        <w:tc>
          <w:tcPr>
            <w:tcW w:w="9572" w:type="dxa"/>
            <w:gridSpan w:val="4"/>
          </w:tcPr>
          <w:p w14:paraId="4528FDC7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No. 0</w:t>
            </w: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  <w:r w:rsidR="005309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/SOP/O/LBSITH/20</w:t>
            </w:r>
            <w:r w:rsidRPr="001077C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</w:tr>
      <w:tr w:rsidR="001077C2" w:rsidRPr="001077C2" w14:paraId="49EC3C53" w14:textId="77777777" w:rsidTr="00521DF7">
        <w:tc>
          <w:tcPr>
            <w:tcW w:w="3319" w:type="dxa"/>
            <w:gridSpan w:val="2"/>
          </w:tcPr>
          <w:p w14:paraId="24A72D48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Berlaku</w:t>
            </w:r>
            <w:proofErr w:type="spellEnd"/>
          </w:p>
        </w:tc>
        <w:tc>
          <w:tcPr>
            <w:tcW w:w="3124" w:type="dxa"/>
          </w:tcPr>
          <w:p w14:paraId="3C80E16C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Sampai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dengan</w:t>
            </w:r>
            <w:proofErr w:type="spellEnd"/>
          </w:p>
        </w:tc>
        <w:tc>
          <w:tcPr>
            <w:tcW w:w="3129" w:type="dxa"/>
          </w:tcPr>
          <w:p w14:paraId="3754C3E7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Revisi</w:t>
            </w:r>
            <w:proofErr w:type="spellEnd"/>
          </w:p>
        </w:tc>
      </w:tr>
      <w:tr w:rsidR="001077C2" w:rsidRPr="001077C2" w14:paraId="18A1B44F" w14:textId="77777777" w:rsidTr="00521DF7">
        <w:tc>
          <w:tcPr>
            <w:tcW w:w="3319" w:type="dxa"/>
            <w:gridSpan w:val="2"/>
          </w:tcPr>
          <w:p w14:paraId="06D319F7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3124" w:type="dxa"/>
          </w:tcPr>
          <w:p w14:paraId="6B97DC17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Ada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Perubahan</w:t>
            </w:r>
            <w:proofErr w:type="spellEnd"/>
          </w:p>
        </w:tc>
        <w:tc>
          <w:tcPr>
            <w:tcW w:w="3129" w:type="dxa"/>
          </w:tcPr>
          <w:p w14:paraId="3BE34382" w14:textId="77777777" w:rsidR="001077C2" w:rsidRPr="001077C2" w:rsidRDefault="001077C2" w:rsidP="001077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>-</w:t>
            </w:r>
          </w:p>
        </w:tc>
      </w:tr>
      <w:tr w:rsidR="001077C2" w:rsidRPr="001077C2" w14:paraId="2890563D" w14:textId="77777777" w:rsidTr="00521DF7">
        <w:tc>
          <w:tcPr>
            <w:tcW w:w="9572" w:type="dxa"/>
            <w:gridSpan w:val="4"/>
          </w:tcPr>
          <w:p w14:paraId="0E8F0BA0" w14:textId="77777777" w:rsidR="001077C2" w:rsidRPr="001077C2" w:rsidRDefault="001077C2" w:rsidP="001077C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>TUJUAN</w:t>
            </w:r>
          </w:p>
          <w:p w14:paraId="20BDB332" w14:textId="77777777" w:rsidR="001077C2" w:rsidRPr="001077C2" w:rsidRDefault="001077C2" w:rsidP="001077C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SOP  ini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dibuat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untuk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dijadikan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pan</w:t>
            </w:r>
            <w:r w:rsidR="006E0C0B">
              <w:rPr>
                <w:rFonts w:ascii="Times New Roman" w:eastAsia="Times New Roman" w:hAnsi="Times New Roman" w:cs="Times New Roman"/>
                <w:lang w:val="sv-SE"/>
              </w:rPr>
              <w:t>duan</w:t>
            </w:r>
            <w:proofErr w:type="spellEnd"/>
            <w:r w:rsidR="006E0C0B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="006E0C0B">
              <w:rPr>
                <w:rFonts w:ascii="Times New Roman" w:eastAsia="Times New Roman" w:hAnsi="Times New Roman" w:cs="Times New Roman"/>
                <w:lang w:val="sv-SE"/>
              </w:rPr>
              <w:t>dalam</w:t>
            </w:r>
            <w:proofErr w:type="spellEnd"/>
            <w:r w:rsidR="006E0C0B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="006E0C0B">
              <w:rPr>
                <w:rFonts w:ascii="Times New Roman" w:eastAsia="Times New Roman" w:hAnsi="Times New Roman" w:cs="Times New Roman"/>
                <w:lang w:val="sv-SE"/>
              </w:rPr>
              <w:t>menggunakan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laminar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air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flow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benar 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terhindar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dari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kesalahan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yang akan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mengakibatkan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kecelakaan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personal 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kerusakan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peralatan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>.</w:t>
            </w:r>
          </w:p>
        </w:tc>
      </w:tr>
      <w:tr w:rsidR="001077C2" w:rsidRPr="001077C2" w14:paraId="4588D757" w14:textId="77777777" w:rsidTr="00521DF7">
        <w:tc>
          <w:tcPr>
            <w:tcW w:w="9572" w:type="dxa"/>
            <w:gridSpan w:val="4"/>
          </w:tcPr>
          <w:p w14:paraId="44492A2B" w14:textId="77777777" w:rsidR="001077C2" w:rsidRPr="001077C2" w:rsidRDefault="001077C2" w:rsidP="001077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>PIHAK YANG BERKEPENTINGAN</w:t>
            </w:r>
          </w:p>
          <w:p w14:paraId="45E37C74" w14:textId="77777777" w:rsidR="001077C2" w:rsidRPr="001077C2" w:rsidRDefault="001077C2" w:rsidP="001077C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Pranata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Laboratorium </w:t>
            </w:r>
          </w:p>
          <w:p w14:paraId="432A36E5" w14:textId="77777777" w:rsidR="001077C2" w:rsidRPr="001077C2" w:rsidRDefault="001077C2" w:rsidP="001077C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Mahasiswa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Tugas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sv-SE"/>
              </w:rPr>
              <w:t>Akhir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 </w:t>
            </w:r>
          </w:p>
        </w:tc>
      </w:tr>
      <w:tr w:rsidR="001077C2" w:rsidRPr="001077C2" w14:paraId="166F3F7D" w14:textId="77777777" w:rsidTr="00521DF7">
        <w:tc>
          <w:tcPr>
            <w:tcW w:w="9572" w:type="dxa"/>
            <w:gridSpan w:val="4"/>
          </w:tcPr>
          <w:p w14:paraId="2DBA10E1" w14:textId="77777777" w:rsidR="001077C2" w:rsidRPr="001077C2" w:rsidRDefault="001077C2" w:rsidP="001077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 xml:space="preserve">PERALATAN </w:t>
            </w:r>
          </w:p>
          <w:p w14:paraId="56264D45" w14:textId="77777777" w:rsidR="001077C2" w:rsidRPr="001077C2" w:rsidRDefault="001077C2" w:rsidP="001077C2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1077C2">
              <w:rPr>
                <w:rFonts w:ascii="Times New Roman" w:eastAsia="Calibri" w:hAnsi="Times New Roman" w:cs="Times New Roman"/>
                <w:lang w:val="en-US"/>
              </w:rPr>
              <w:t>Laminar air flow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Heraus</w:t>
            </w:r>
            <w:proofErr w:type="spellEnd"/>
          </w:p>
        </w:tc>
      </w:tr>
      <w:tr w:rsidR="001077C2" w:rsidRPr="001077C2" w14:paraId="605BDC8A" w14:textId="77777777" w:rsidTr="00521DF7">
        <w:tc>
          <w:tcPr>
            <w:tcW w:w="9572" w:type="dxa"/>
            <w:gridSpan w:val="4"/>
          </w:tcPr>
          <w:p w14:paraId="44E355B5" w14:textId="77777777" w:rsidR="001077C2" w:rsidRPr="001077C2" w:rsidRDefault="001077C2" w:rsidP="001077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  <w:r w:rsidRPr="001077C2">
              <w:rPr>
                <w:rFonts w:ascii="Times New Roman" w:eastAsia="Times New Roman" w:hAnsi="Times New Roman" w:cs="Times New Roman"/>
                <w:lang w:val="sv-SE"/>
              </w:rPr>
              <w:t>REFERENSI : -</w:t>
            </w:r>
          </w:p>
        </w:tc>
      </w:tr>
      <w:tr w:rsidR="001077C2" w:rsidRPr="001077C2" w14:paraId="7BAEC57C" w14:textId="77777777" w:rsidTr="00521DF7">
        <w:tc>
          <w:tcPr>
            <w:tcW w:w="9572" w:type="dxa"/>
            <w:gridSpan w:val="4"/>
          </w:tcPr>
          <w:p w14:paraId="3F288787" w14:textId="77777777" w:rsidR="001077C2" w:rsidRPr="001077C2" w:rsidRDefault="001077C2" w:rsidP="001077C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10E42761" w14:textId="77777777" w:rsidR="001077C2" w:rsidRPr="001077C2" w:rsidRDefault="001077C2" w:rsidP="001077C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lang w:val="en-US"/>
              </w:rPr>
              <w:t>DESKRIPSI PROSEDUR :</w:t>
            </w:r>
          </w:p>
          <w:p w14:paraId="1BC765D8" w14:textId="77777777" w:rsidR="001077C2" w:rsidRPr="001077C2" w:rsidRDefault="001077C2" w:rsidP="001077C2">
            <w:pPr>
              <w:spacing w:after="0" w:line="276" w:lineRule="auto"/>
              <w:rPr>
                <w:rFonts w:ascii="Times New Roman" w:eastAsia="Times New Roman" w:hAnsi="Times New Roman" w:cs="Times New Roman"/>
                <w:lang w:val="fi-FI"/>
              </w:rPr>
            </w:pPr>
          </w:p>
          <w:p w14:paraId="4B9ACC63" w14:textId="77777777" w:rsidR="001077C2" w:rsidRPr="001077C2" w:rsidRDefault="001077C2" w:rsidP="001077C2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PENDAHULUAN</w:t>
            </w:r>
          </w:p>
          <w:p w14:paraId="0C9FBF4B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Laminar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adalah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alat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digunakan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sebagai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tempat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inokulasi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pada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pengujian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mikrobiologi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Prinsipnya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adalah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blower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meniupkan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udara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steril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secara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kontinyu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melalui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ruang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inokulasi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sehingga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ruangan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terbebas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debu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spora-spora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mungkin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jatuh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ke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media. Udara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seteril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didapat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mengalirkan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udara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luar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melalui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filter yang sangat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halus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dinamakan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HEPA(Hight Efficiency Particulate Air Filter).</w:t>
            </w:r>
          </w:p>
          <w:p w14:paraId="677A651A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D8593E0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6886D4C2" w14:textId="77777777" w:rsidR="001077C2" w:rsidRPr="001077C2" w:rsidRDefault="001077C2" w:rsidP="001077C2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SPESIFIKASI</w:t>
            </w:r>
          </w:p>
          <w:p w14:paraId="179D1542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 Ruang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Inokulasi</w:t>
            </w:r>
            <w:proofErr w:type="spellEnd"/>
          </w:p>
          <w:p w14:paraId="00454558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2. Panel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saklar</w:t>
            </w:r>
            <w:proofErr w:type="spellEnd"/>
          </w:p>
          <w:p w14:paraId="7C81F591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3.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Neon</w:t>
            </w:r>
          </w:p>
          <w:p w14:paraId="20B6A926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4.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UV</w:t>
            </w:r>
          </w:p>
          <w:p w14:paraId="1A83E70E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Filter HEPA</w:t>
            </w:r>
          </w:p>
          <w:p w14:paraId="5143CC2B" w14:textId="77777777" w:rsidR="001077C2" w:rsidRPr="001077C2" w:rsidRDefault="001077C2" w:rsidP="001077C2">
            <w:pPr>
              <w:spacing w:after="0" w:line="276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30FC5D6C" w14:textId="77777777" w:rsidR="001077C2" w:rsidRPr="001077C2" w:rsidRDefault="001077C2" w:rsidP="001077C2">
            <w:pPr>
              <w:spacing w:after="0" w:line="276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C98BCDE" w14:textId="77777777" w:rsidR="001077C2" w:rsidRPr="001077C2" w:rsidRDefault="001077C2" w:rsidP="001077C2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PETUNJUK OPERASI</w:t>
            </w:r>
          </w:p>
          <w:p w14:paraId="6A92792C" w14:textId="77777777" w:rsidR="001077C2" w:rsidRPr="001077C2" w:rsidRDefault="001077C2" w:rsidP="001077C2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Peringatan</w:t>
            </w:r>
            <w:proofErr w:type="spellEnd"/>
          </w:p>
          <w:p w14:paraId="103F75BD" w14:textId="77777777" w:rsidR="001077C2" w:rsidRPr="001077C2" w:rsidRDefault="001077C2" w:rsidP="001077C2">
            <w:pPr>
              <w:numPr>
                <w:ilvl w:val="0"/>
                <w:numId w:val="5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Jangan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meletakkan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spirtus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terlalu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dekat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filter HEPA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karena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bisa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lang w:val="en-US"/>
              </w:rPr>
              <w:t>membakar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filter HEPA</w:t>
            </w:r>
          </w:p>
          <w:p w14:paraId="6D948496" w14:textId="77777777" w:rsidR="001077C2" w:rsidRPr="001077C2" w:rsidRDefault="001077C2" w:rsidP="001077C2">
            <w:pPr>
              <w:numPr>
                <w:ilvl w:val="0"/>
                <w:numId w:val="5"/>
              </w:numPr>
              <w:spacing w:after="0" w:line="360" w:lineRule="auto"/>
              <w:ind w:left="18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Jangan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meletakkan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bunsen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dekat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filter 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alkohol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merendam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peralatan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kultur. </w:t>
            </w:r>
          </w:p>
          <w:p w14:paraId="75AF5FC8" w14:textId="77777777" w:rsidR="001077C2" w:rsidRPr="001077C2" w:rsidRDefault="001077C2" w:rsidP="001077C2">
            <w:pPr>
              <w:numPr>
                <w:ilvl w:val="0"/>
                <w:numId w:val="5"/>
              </w:numPr>
              <w:spacing w:after="0" w:line="360" w:lineRule="auto"/>
              <w:ind w:left="18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Jangan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menumpuk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alat-alat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botol-botol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media, dan lain-lain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depan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tempat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menghalangi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aliran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udara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FA6E12" w14:textId="77777777" w:rsidR="001077C2" w:rsidRPr="001077C2" w:rsidRDefault="001077C2" w:rsidP="001077C2">
            <w:pPr>
              <w:numPr>
                <w:ilvl w:val="0"/>
                <w:numId w:val="5"/>
              </w:numPr>
              <w:spacing w:after="0" w:line="360" w:lineRule="auto"/>
              <w:ind w:left="18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Jangan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mencelupkan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tanam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nyala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api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alkohol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(nyala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api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alkohol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terdapat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tanam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terlihat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jelas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tempat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terang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HATI-HATI !!!). </w:t>
            </w:r>
          </w:p>
          <w:p w14:paraId="195D9078" w14:textId="77777777" w:rsidR="001077C2" w:rsidRPr="001077C2" w:rsidRDefault="001077C2" w:rsidP="001077C2">
            <w:pPr>
              <w:numPr>
                <w:ilvl w:val="0"/>
                <w:numId w:val="5"/>
              </w:numPr>
              <w:spacing w:after="0" w:line="360" w:lineRule="auto"/>
              <w:ind w:left="18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Jangan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mendekati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bunsen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tangan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baru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disemprot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alkohol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spiritus. </w:t>
            </w:r>
          </w:p>
          <w:p w14:paraId="357BFC99" w14:textId="77777777" w:rsidR="001077C2" w:rsidRPr="001077C2" w:rsidRDefault="001077C2" w:rsidP="001077C2">
            <w:pPr>
              <w:numPr>
                <w:ilvl w:val="0"/>
                <w:numId w:val="5"/>
              </w:numPr>
              <w:spacing w:after="0" w:line="360" w:lineRule="auto"/>
              <w:ind w:left="180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Bersihkan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Laminar Air Flow Cabinet,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setelah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selesai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Jangan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meninggalkan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botol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bekas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kapas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bekas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sebagainya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1077C2">
              <w:rPr>
                <w:rFonts w:ascii="Times New Roman" w:eastAsia="Times New Roman" w:hAnsi="Times New Roman" w:cs="Times New Roman"/>
              </w:rPr>
              <w:t xml:space="preserve"> LAF. </w:t>
            </w:r>
          </w:p>
          <w:p w14:paraId="70964B7A" w14:textId="77777777" w:rsidR="001077C2" w:rsidRPr="001077C2" w:rsidRDefault="001077C2" w:rsidP="001077C2">
            <w:pPr>
              <w:spacing w:after="0" w:line="276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0DA759D" w14:textId="77777777" w:rsidR="001077C2" w:rsidRPr="001077C2" w:rsidRDefault="001077C2" w:rsidP="001077C2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Deskripsi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Panel</w:t>
            </w:r>
          </w:p>
          <w:p w14:paraId="67DEF042" w14:textId="77777777" w:rsidR="001077C2" w:rsidRPr="001077C2" w:rsidRDefault="001077C2" w:rsidP="001077C2">
            <w:pPr>
              <w:numPr>
                <w:ilvl w:val="0"/>
                <w:numId w:val="6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Tuas ON/OFF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berfungsi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untuk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menyalakan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mematikan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Blower LAF</w:t>
            </w:r>
          </w:p>
          <w:p w14:paraId="6EB40737" w14:textId="77777777" w:rsidR="001077C2" w:rsidRPr="001077C2" w:rsidRDefault="001077C2" w:rsidP="001077C2">
            <w:pPr>
              <w:numPr>
                <w:ilvl w:val="0"/>
                <w:numId w:val="6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Saklar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Warna Merah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berfungsi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untuk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menyalakan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UV</w:t>
            </w:r>
          </w:p>
          <w:p w14:paraId="0B85B0C2" w14:textId="77777777" w:rsidR="001077C2" w:rsidRPr="001077C2" w:rsidRDefault="001077C2" w:rsidP="001077C2">
            <w:pPr>
              <w:numPr>
                <w:ilvl w:val="0"/>
                <w:numId w:val="6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Saklar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Warna Hijau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berfungsi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untuk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menyalakan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Neon</w:t>
            </w:r>
          </w:p>
          <w:p w14:paraId="22DACBFC" w14:textId="77777777" w:rsidR="001077C2" w:rsidRPr="001077C2" w:rsidRDefault="001077C2" w:rsidP="001077C2">
            <w:p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3ED03D4B" w14:textId="77777777" w:rsidR="001077C2" w:rsidRPr="001077C2" w:rsidRDefault="001077C2" w:rsidP="001077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55CC294E" w14:textId="77777777" w:rsidR="001077C2" w:rsidRPr="001077C2" w:rsidRDefault="001077C2" w:rsidP="001077C2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</w:t>
            </w:r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id-ID"/>
              </w:rPr>
              <w:t>r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osedur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Operasi</w:t>
            </w:r>
            <w:proofErr w:type="spellEnd"/>
          </w:p>
          <w:p w14:paraId="145984FB" w14:textId="77777777" w:rsidR="001077C2" w:rsidRPr="001077C2" w:rsidRDefault="001077C2" w:rsidP="001077C2">
            <w:pPr>
              <w:spacing w:after="0" w:line="276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494F5D63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Hubungkan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LAF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sumber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listrik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04BE6E65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Nyalakan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UV minimum </w:t>
            </w:r>
            <w:r w:rsidRPr="001077C2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15</w:t>
            </w: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menit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sebelum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digunakan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hindarkan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sinar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UV 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kontak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langsung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mata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atau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badan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jangka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waktu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lama.</w:t>
            </w:r>
          </w:p>
          <w:p w14:paraId="189DBA7D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Semprot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peralatan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dengan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alkohol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70 %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sebelum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dimasukkan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kedalam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LAF.</w:t>
            </w:r>
          </w:p>
          <w:p w14:paraId="7607FDD0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Semprotkan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pula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alkohol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70% pada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meja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dan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dinding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LAF</w:t>
            </w:r>
          </w:p>
          <w:p w14:paraId="2BA0FB71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Hidupkan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Blower LAF</w:t>
            </w:r>
          </w:p>
          <w:p w14:paraId="59DAE0A9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Nyalakan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Lampu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neon yang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ada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dalam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ruang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LAF</w:t>
            </w:r>
          </w:p>
          <w:p w14:paraId="3CE99F97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LAF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sudah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siap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077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digunakan</w:t>
            </w:r>
            <w:proofErr w:type="spellEnd"/>
            <w:r w:rsidRPr="001077C2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.</w:t>
            </w:r>
          </w:p>
          <w:p w14:paraId="699C48C8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Setelah selesai dipakai, kosongkan ruang inokulasi dan semprotkan alkohol 70% pada meja dan dinding LAF.</w:t>
            </w:r>
          </w:p>
          <w:p w14:paraId="2BA11432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Nyalakan lampu UV 15 menit lalu matikan lampu UV, lampu neon dan blower.</w:t>
            </w:r>
          </w:p>
          <w:p w14:paraId="5D909F73" w14:textId="77777777" w:rsidR="001077C2" w:rsidRPr="001077C2" w:rsidRDefault="001077C2" w:rsidP="001077C2">
            <w:pPr>
              <w:numPr>
                <w:ilvl w:val="0"/>
                <w:numId w:val="4"/>
              </w:num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77C2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Tutup pintu ruang inokulasi.</w:t>
            </w:r>
          </w:p>
          <w:p w14:paraId="1041DE17" w14:textId="77777777" w:rsidR="001077C2" w:rsidRPr="001077C2" w:rsidRDefault="001077C2" w:rsidP="001077C2">
            <w:pPr>
              <w:spacing w:after="0" w:line="276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49F1CDA1" w14:textId="77777777" w:rsidR="001077C2" w:rsidRPr="001077C2" w:rsidRDefault="001077C2" w:rsidP="001077C2">
            <w:pPr>
              <w:spacing w:after="0" w:line="276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C6A78F2" w14:textId="77777777" w:rsidR="001077C2" w:rsidRPr="001077C2" w:rsidRDefault="001077C2" w:rsidP="001077C2">
            <w:pPr>
              <w:spacing w:after="0" w:line="276" w:lineRule="auto"/>
              <w:ind w:left="18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7ADB23A0" w14:textId="77777777" w:rsidR="001077C2" w:rsidRPr="001077C2" w:rsidRDefault="001077C2" w:rsidP="001077C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3F29B73" w14:textId="77777777" w:rsidR="00C41859" w:rsidRDefault="00C41859"/>
    <w:sectPr w:rsidR="00C41859" w:rsidSect="00163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84" w:right="1584" w:bottom="158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A3B6" w14:textId="77777777" w:rsidR="00311CF1" w:rsidRDefault="00311CF1">
      <w:pPr>
        <w:spacing w:after="0" w:line="240" w:lineRule="auto"/>
      </w:pPr>
      <w:r>
        <w:separator/>
      </w:r>
    </w:p>
  </w:endnote>
  <w:endnote w:type="continuationSeparator" w:id="0">
    <w:p w14:paraId="32BE0F19" w14:textId="77777777" w:rsidR="00311CF1" w:rsidRDefault="0031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6CA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96D5" w14:textId="77777777" w:rsidR="00000000" w:rsidRDefault="005309C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861C54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135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E7C6" w14:textId="77777777" w:rsidR="00311CF1" w:rsidRDefault="00311CF1">
      <w:pPr>
        <w:spacing w:after="0" w:line="240" w:lineRule="auto"/>
      </w:pPr>
      <w:r>
        <w:separator/>
      </w:r>
    </w:p>
  </w:footnote>
  <w:footnote w:type="continuationSeparator" w:id="0">
    <w:p w14:paraId="57BE4EA0" w14:textId="77777777" w:rsidR="00311CF1" w:rsidRDefault="0031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C27F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59B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159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943"/>
    <w:multiLevelType w:val="hybridMultilevel"/>
    <w:tmpl w:val="01B030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15F0"/>
    <w:multiLevelType w:val="hybridMultilevel"/>
    <w:tmpl w:val="B88A1B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4B4BB5"/>
    <w:multiLevelType w:val="hybridMultilevel"/>
    <w:tmpl w:val="2FAEA0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B78585B"/>
    <w:multiLevelType w:val="hybridMultilevel"/>
    <w:tmpl w:val="D9C62C3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6519A5"/>
    <w:multiLevelType w:val="hybridMultilevel"/>
    <w:tmpl w:val="D1ECF4BA"/>
    <w:lvl w:ilvl="0" w:tplc="B002B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97E8C"/>
    <w:multiLevelType w:val="multilevel"/>
    <w:tmpl w:val="6C6E2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 w16cid:durableId="1438646386">
    <w:abstractNumId w:val="4"/>
  </w:num>
  <w:num w:numId="2" w16cid:durableId="1515219635">
    <w:abstractNumId w:val="0"/>
  </w:num>
  <w:num w:numId="3" w16cid:durableId="1079980829">
    <w:abstractNumId w:val="5"/>
  </w:num>
  <w:num w:numId="4" w16cid:durableId="116459882">
    <w:abstractNumId w:val="2"/>
  </w:num>
  <w:num w:numId="5" w16cid:durableId="320814083">
    <w:abstractNumId w:val="1"/>
  </w:num>
  <w:num w:numId="6" w16cid:durableId="1870221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2"/>
    <w:rsid w:val="001077C2"/>
    <w:rsid w:val="001B3345"/>
    <w:rsid w:val="00311CF1"/>
    <w:rsid w:val="005309C6"/>
    <w:rsid w:val="006E0C0B"/>
    <w:rsid w:val="00C41859"/>
    <w:rsid w:val="00C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4CE"/>
  <w15:chartTrackingRefBased/>
  <w15:docId w15:val="{CC22D24D-2123-466D-8C17-3D8B8883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7C2"/>
  </w:style>
  <w:style w:type="paragraph" w:styleId="Footer">
    <w:name w:val="footer"/>
    <w:basedOn w:val="Normal"/>
    <w:link w:val="FooterChar"/>
    <w:uiPriority w:val="99"/>
    <w:semiHidden/>
    <w:unhideWhenUsed/>
    <w:rsid w:val="0010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393</Words>
  <Characters>2275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Bio</dc:creator>
  <cp:keywords/>
  <dc:description/>
  <cp:lastModifiedBy>Reviewer</cp:lastModifiedBy>
  <cp:revision>2</cp:revision>
  <cp:lastPrinted>2026-02-06T09:28:00Z</cp:lastPrinted>
  <dcterms:created xsi:type="dcterms:W3CDTF">2024-05-22T02:28:00Z</dcterms:created>
  <dcterms:modified xsi:type="dcterms:W3CDTF">2026-02-06T09:29:00Z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2026-02-06T09:29:00Z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ab13cb49-6894-4322-89ca-e8d186261273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</Properties>
</file>